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6885"/>
        <w:gridCol w:w="1234"/>
        <w:gridCol w:w="1234"/>
        <w:gridCol w:w="1415"/>
      </w:tblGrid>
      <w:tr w:rsidR="005A10D0" w:rsidRPr="00F85564" w14:paraId="1283367B" w14:textId="1B821C25" w:rsidTr="00270BE3">
        <w:tc>
          <w:tcPr>
            <w:tcW w:w="6885" w:type="dxa"/>
          </w:tcPr>
          <w:p w14:paraId="19C3BE64" w14:textId="111A7602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Document Name</w:t>
            </w:r>
          </w:p>
        </w:tc>
        <w:tc>
          <w:tcPr>
            <w:tcW w:w="1234" w:type="dxa"/>
          </w:tcPr>
          <w:p w14:paraId="056BC578" w14:textId="05D6794F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Document</w:t>
            </w:r>
            <w:r w:rsidRPr="00F85564">
              <w:rPr>
                <w:rFonts w:ascii="Calibri" w:hAnsi="Calibri" w:cs="Calibri"/>
              </w:rPr>
              <w:br/>
              <w:t xml:space="preserve">version </w:t>
            </w:r>
          </w:p>
        </w:tc>
        <w:tc>
          <w:tcPr>
            <w:tcW w:w="1234" w:type="dxa"/>
          </w:tcPr>
          <w:p w14:paraId="095A9BD6" w14:textId="32FA5CF6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Document number</w:t>
            </w:r>
          </w:p>
        </w:tc>
        <w:tc>
          <w:tcPr>
            <w:tcW w:w="1415" w:type="dxa"/>
          </w:tcPr>
          <w:p w14:paraId="697E7F5F" w14:textId="47CC37D4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Date of</w:t>
            </w:r>
            <w:r w:rsidRPr="00F85564">
              <w:rPr>
                <w:rFonts w:ascii="Calibri" w:hAnsi="Calibri" w:cs="Calibri"/>
              </w:rPr>
              <w:br/>
              <w:t>next review</w:t>
            </w:r>
          </w:p>
        </w:tc>
      </w:tr>
      <w:tr w:rsidR="005A10D0" w:rsidRPr="00F85564" w14:paraId="3D797200" w14:textId="34E947BD" w:rsidTr="00270BE3">
        <w:tc>
          <w:tcPr>
            <w:tcW w:w="6885" w:type="dxa"/>
          </w:tcPr>
          <w:p w14:paraId="4ECDD4C4" w14:textId="607A2637" w:rsidR="004055B4" w:rsidRPr="00F85564" w:rsidRDefault="004055B4" w:rsidP="00F8556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Anti-Fraud, whistle blowing and data protection Policy.</w:t>
            </w:r>
          </w:p>
        </w:tc>
        <w:tc>
          <w:tcPr>
            <w:tcW w:w="1234" w:type="dxa"/>
          </w:tcPr>
          <w:p w14:paraId="49683300" w14:textId="24519EEE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02E9E5D8" w14:textId="49CD0E3A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2</w:t>
            </w:r>
          </w:p>
        </w:tc>
        <w:tc>
          <w:tcPr>
            <w:tcW w:w="1415" w:type="dxa"/>
          </w:tcPr>
          <w:p w14:paraId="7471EA89" w14:textId="31AF5BE6" w:rsidR="004055B4" w:rsidRPr="00F85564" w:rsidRDefault="004055B4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A10D0" w:rsidRPr="00F85564" w14:paraId="35ACD662" w14:textId="513F718B" w:rsidTr="00270BE3">
        <w:tc>
          <w:tcPr>
            <w:tcW w:w="6885" w:type="dxa"/>
          </w:tcPr>
          <w:p w14:paraId="77172C29" w14:textId="33017E36" w:rsidR="004055B4" w:rsidRPr="00F85564" w:rsidRDefault="00EF6439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Behaviour Policy</w:t>
            </w:r>
          </w:p>
        </w:tc>
        <w:tc>
          <w:tcPr>
            <w:tcW w:w="1234" w:type="dxa"/>
          </w:tcPr>
          <w:p w14:paraId="4F0609A5" w14:textId="39BCF673" w:rsidR="004055B4" w:rsidRPr="00F85564" w:rsidRDefault="00EF6439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7F250011" w14:textId="170AC229" w:rsidR="004055B4" w:rsidRPr="00F85564" w:rsidRDefault="00D45EBC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3</w:t>
            </w:r>
          </w:p>
        </w:tc>
        <w:tc>
          <w:tcPr>
            <w:tcW w:w="1415" w:type="dxa"/>
          </w:tcPr>
          <w:p w14:paraId="09F3D15E" w14:textId="5B6FBF8F" w:rsidR="004055B4" w:rsidRPr="00F85564" w:rsidRDefault="00D45EBC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A10D0" w:rsidRPr="00F85564" w14:paraId="0F37B105" w14:textId="69B3BDE4" w:rsidTr="00270BE3">
        <w:tc>
          <w:tcPr>
            <w:tcW w:w="6885" w:type="dxa"/>
          </w:tcPr>
          <w:p w14:paraId="42A94677" w14:textId="483E463C" w:rsidR="004055B4" w:rsidRPr="00F85564" w:rsidRDefault="005C2766">
            <w:pPr>
              <w:rPr>
                <w:rFonts w:ascii="Calibri" w:hAnsi="Calibri" w:cs="Calibri"/>
              </w:rPr>
            </w:pPr>
            <w:r w:rsidRPr="005C2766">
              <w:rPr>
                <w:rFonts w:ascii="Calibri" w:hAnsi="Calibri" w:cs="Calibri"/>
              </w:rPr>
              <w:t>Code of conduct policy</w:t>
            </w:r>
          </w:p>
        </w:tc>
        <w:tc>
          <w:tcPr>
            <w:tcW w:w="1234" w:type="dxa"/>
          </w:tcPr>
          <w:p w14:paraId="73012D67" w14:textId="18195034" w:rsidR="004055B4" w:rsidRPr="00F85564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61D8AAF4" w14:textId="52C6C71B" w:rsidR="004055B4" w:rsidRPr="00F85564" w:rsidRDefault="0016152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415" w:type="dxa"/>
          </w:tcPr>
          <w:p w14:paraId="2F88BD41" w14:textId="582561D9" w:rsidR="004055B4" w:rsidRPr="00F85564" w:rsidRDefault="005C2766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C2766" w:rsidRPr="00F85564" w14:paraId="30D71107" w14:textId="77777777" w:rsidTr="00270BE3">
        <w:tc>
          <w:tcPr>
            <w:tcW w:w="6885" w:type="dxa"/>
          </w:tcPr>
          <w:p w14:paraId="145844B6" w14:textId="3CDA2FF8" w:rsidR="005C2766" w:rsidRPr="005C2766" w:rsidRDefault="00CD7B80">
            <w:pPr>
              <w:rPr>
                <w:rFonts w:ascii="Calibri" w:hAnsi="Calibri" w:cs="Calibri"/>
              </w:rPr>
            </w:pPr>
            <w:r w:rsidRPr="00CD7B80">
              <w:rPr>
                <w:rFonts w:ascii="Calibri" w:hAnsi="Calibri" w:cs="Calibri"/>
              </w:rPr>
              <w:t>Data protection and GDPR policy</w:t>
            </w:r>
          </w:p>
        </w:tc>
        <w:tc>
          <w:tcPr>
            <w:tcW w:w="1234" w:type="dxa"/>
          </w:tcPr>
          <w:p w14:paraId="1950B9F5" w14:textId="76D7D900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48FABC8D" w14:textId="2301E580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415" w:type="dxa"/>
          </w:tcPr>
          <w:p w14:paraId="5620512D" w14:textId="653B13C1" w:rsidR="005C2766" w:rsidRPr="00F85564" w:rsidRDefault="005C2766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C2766" w:rsidRPr="00F85564" w14:paraId="20E8903B" w14:textId="77777777" w:rsidTr="00270BE3">
        <w:tc>
          <w:tcPr>
            <w:tcW w:w="6885" w:type="dxa"/>
          </w:tcPr>
          <w:p w14:paraId="61F84DA8" w14:textId="55626569" w:rsidR="005C2766" w:rsidRPr="005C2766" w:rsidRDefault="00E32F13">
            <w:pPr>
              <w:rPr>
                <w:rFonts w:ascii="Calibri" w:hAnsi="Calibri" w:cs="Calibri"/>
              </w:rPr>
            </w:pPr>
            <w:r w:rsidRPr="00E32F13">
              <w:rPr>
                <w:rFonts w:ascii="Calibri" w:hAnsi="Calibri" w:cs="Calibri"/>
              </w:rPr>
              <w:t>Managing Allegations Policy</w:t>
            </w:r>
          </w:p>
        </w:tc>
        <w:tc>
          <w:tcPr>
            <w:tcW w:w="1234" w:type="dxa"/>
          </w:tcPr>
          <w:p w14:paraId="0DC82257" w14:textId="51ACD893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51DA2431" w14:textId="1ACE1CB8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415" w:type="dxa"/>
          </w:tcPr>
          <w:p w14:paraId="38AB5BAB" w14:textId="770CA45F" w:rsidR="005C2766" w:rsidRPr="00F85564" w:rsidRDefault="005C2766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C2766" w:rsidRPr="00F85564" w14:paraId="4855BEE8" w14:textId="77777777" w:rsidTr="00270BE3">
        <w:tc>
          <w:tcPr>
            <w:tcW w:w="6885" w:type="dxa"/>
          </w:tcPr>
          <w:p w14:paraId="152AC2AD" w14:textId="2430E574" w:rsidR="005C2766" w:rsidRPr="005C2766" w:rsidRDefault="00E90A98">
            <w:pPr>
              <w:rPr>
                <w:rFonts w:ascii="Calibri" w:hAnsi="Calibri" w:cs="Calibri"/>
              </w:rPr>
            </w:pPr>
            <w:r w:rsidRPr="00E90A98">
              <w:rPr>
                <w:rFonts w:ascii="Calibri" w:hAnsi="Calibri" w:cs="Calibri"/>
              </w:rPr>
              <w:t>Risk Assessment: Transporting young people</w:t>
            </w:r>
          </w:p>
        </w:tc>
        <w:tc>
          <w:tcPr>
            <w:tcW w:w="1234" w:type="dxa"/>
          </w:tcPr>
          <w:p w14:paraId="247B1741" w14:textId="6EFD57BE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2137D921" w14:textId="703081AD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415" w:type="dxa"/>
          </w:tcPr>
          <w:p w14:paraId="76918986" w14:textId="282C9748" w:rsidR="005C2766" w:rsidRPr="00F85564" w:rsidRDefault="005C2766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C2766" w:rsidRPr="00F85564" w14:paraId="3CE6228C" w14:textId="77777777" w:rsidTr="00270BE3">
        <w:tc>
          <w:tcPr>
            <w:tcW w:w="6885" w:type="dxa"/>
          </w:tcPr>
          <w:p w14:paraId="11476449" w14:textId="05041FC7" w:rsidR="005C2766" w:rsidRPr="005C2766" w:rsidRDefault="00FB0FEC">
            <w:pPr>
              <w:rPr>
                <w:rFonts w:ascii="Calibri" w:hAnsi="Calibri" w:cs="Calibri"/>
              </w:rPr>
            </w:pPr>
            <w:r w:rsidRPr="00FB0FEC">
              <w:rPr>
                <w:rFonts w:ascii="Calibri" w:hAnsi="Calibri" w:cs="Calibri"/>
              </w:rPr>
              <w:t>Risk Assessment: Working with young people</w:t>
            </w:r>
          </w:p>
        </w:tc>
        <w:tc>
          <w:tcPr>
            <w:tcW w:w="1234" w:type="dxa"/>
          </w:tcPr>
          <w:p w14:paraId="7ADEFA9D" w14:textId="081BF3C9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57415EC8" w14:textId="0FEBCAF4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415" w:type="dxa"/>
          </w:tcPr>
          <w:p w14:paraId="01DE0157" w14:textId="12AFC2E0" w:rsidR="005C2766" w:rsidRPr="00F85564" w:rsidRDefault="005C2766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C2766" w:rsidRPr="00F85564" w14:paraId="3D6E2A0B" w14:textId="77777777" w:rsidTr="00270BE3">
        <w:tc>
          <w:tcPr>
            <w:tcW w:w="6885" w:type="dxa"/>
          </w:tcPr>
          <w:p w14:paraId="32773D20" w14:textId="575D3028" w:rsidR="005C2766" w:rsidRPr="005C2766" w:rsidRDefault="005A10D0">
            <w:pPr>
              <w:rPr>
                <w:rFonts w:ascii="Calibri" w:hAnsi="Calibri" w:cs="Calibri"/>
              </w:rPr>
            </w:pPr>
            <w:r w:rsidRPr="005A10D0">
              <w:rPr>
                <w:rFonts w:ascii="Calibri" w:hAnsi="Calibri" w:cs="Calibri"/>
              </w:rPr>
              <w:t>Safeguarding Policy</w:t>
            </w:r>
          </w:p>
        </w:tc>
        <w:tc>
          <w:tcPr>
            <w:tcW w:w="1234" w:type="dxa"/>
          </w:tcPr>
          <w:p w14:paraId="2370BC09" w14:textId="33641EE4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36EA5CB8" w14:textId="63D5A4EA" w:rsidR="005C2766" w:rsidRDefault="005C276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415" w:type="dxa"/>
          </w:tcPr>
          <w:p w14:paraId="57F3C234" w14:textId="05B21E58" w:rsidR="005C2766" w:rsidRPr="00F85564" w:rsidRDefault="005C2766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5C2766" w:rsidRPr="00F85564" w14:paraId="7F773CC0" w14:textId="77777777" w:rsidTr="00270BE3">
        <w:tc>
          <w:tcPr>
            <w:tcW w:w="6885" w:type="dxa"/>
          </w:tcPr>
          <w:p w14:paraId="2D4E12DF" w14:textId="219133D0" w:rsidR="005C2766" w:rsidRPr="005C2766" w:rsidRDefault="00EC6A59">
            <w:pPr>
              <w:rPr>
                <w:rFonts w:ascii="Calibri" w:hAnsi="Calibri" w:cs="Calibri"/>
              </w:rPr>
            </w:pPr>
            <w:r w:rsidRPr="00EC6A59">
              <w:rPr>
                <w:rFonts w:ascii="Calibri" w:hAnsi="Calibri" w:cs="Calibri"/>
              </w:rPr>
              <w:t>Safer recruitment process</w:t>
            </w:r>
          </w:p>
        </w:tc>
        <w:tc>
          <w:tcPr>
            <w:tcW w:w="1234" w:type="dxa"/>
          </w:tcPr>
          <w:p w14:paraId="2736B9B9" w14:textId="5A7D892E" w:rsidR="005C2766" w:rsidRDefault="00EC6A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797FB755" w14:textId="51150B72" w:rsidR="005C2766" w:rsidRDefault="00EC6A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415" w:type="dxa"/>
          </w:tcPr>
          <w:p w14:paraId="33A942DF" w14:textId="278A1CD4" w:rsidR="005C2766" w:rsidRPr="00F85564" w:rsidRDefault="00EC6A59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 w:rsidR="009A0CBC">
              <w:rPr>
                <w:rFonts w:ascii="Calibri" w:hAnsi="Calibri" w:cs="Calibri"/>
              </w:rPr>
              <w:t>6</w:t>
            </w:r>
          </w:p>
        </w:tc>
      </w:tr>
      <w:tr w:rsidR="00270BE3" w:rsidRPr="00F85564" w14:paraId="62CAFC03" w14:textId="77777777" w:rsidTr="00270BE3">
        <w:tc>
          <w:tcPr>
            <w:tcW w:w="6885" w:type="dxa"/>
          </w:tcPr>
          <w:p w14:paraId="7EAA3FB8" w14:textId="2CAE08E5" w:rsidR="00270BE3" w:rsidRPr="00EC6A59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Lockdown process</w:t>
            </w:r>
          </w:p>
        </w:tc>
        <w:tc>
          <w:tcPr>
            <w:tcW w:w="1234" w:type="dxa"/>
          </w:tcPr>
          <w:p w14:paraId="645B7B5D" w14:textId="2B98016D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24989300" w14:textId="769D31D9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1415" w:type="dxa"/>
          </w:tcPr>
          <w:p w14:paraId="0C4C3647" w14:textId="32E630C9" w:rsidR="00270BE3" w:rsidRPr="00F85564" w:rsidRDefault="00270BE3" w:rsidP="00270BE3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  <w:tr w:rsidR="00270BE3" w:rsidRPr="00F85564" w14:paraId="7E9446A4" w14:textId="77777777" w:rsidTr="00270BE3">
        <w:tc>
          <w:tcPr>
            <w:tcW w:w="6885" w:type="dxa"/>
          </w:tcPr>
          <w:p w14:paraId="4E15D7B8" w14:textId="285CC00E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Teaching and learning policy</w:t>
            </w:r>
          </w:p>
        </w:tc>
        <w:tc>
          <w:tcPr>
            <w:tcW w:w="1234" w:type="dxa"/>
          </w:tcPr>
          <w:p w14:paraId="37019E16" w14:textId="09408EAA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541A8F94" w14:textId="006CCEE1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415" w:type="dxa"/>
          </w:tcPr>
          <w:p w14:paraId="1A02F596" w14:textId="47848B30" w:rsidR="00270BE3" w:rsidRPr="00F85564" w:rsidRDefault="00270BE3" w:rsidP="00270BE3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  <w:tr w:rsidR="00270BE3" w:rsidRPr="00F85564" w14:paraId="0706ADEA" w14:textId="77777777" w:rsidTr="00270BE3">
        <w:tc>
          <w:tcPr>
            <w:tcW w:w="6885" w:type="dxa"/>
          </w:tcPr>
          <w:p w14:paraId="375C58A0" w14:textId="2941FAAF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Risk assessment: Lunch breaks</w:t>
            </w:r>
          </w:p>
        </w:tc>
        <w:tc>
          <w:tcPr>
            <w:tcW w:w="1234" w:type="dxa"/>
          </w:tcPr>
          <w:p w14:paraId="6CC0CDFC" w14:textId="633ACFC2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3BAB3C60" w14:textId="790A64B2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415" w:type="dxa"/>
          </w:tcPr>
          <w:p w14:paraId="33380438" w14:textId="3C50D9FB" w:rsidR="00270BE3" w:rsidRPr="00F85564" w:rsidRDefault="00270BE3" w:rsidP="00270BE3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  <w:tr w:rsidR="00270BE3" w:rsidRPr="00F85564" w14:paraId="68E9EF4E" w14:textId="77777777" w:rsidTr="00270BE3">
        <w:tc>
          <w:tcPr>
            <w:tcW w:w="6885" w:type="dxa"/>
          </w:tcPr>
          <w:p w14:paraId="4A8CD47D" w14:textId="46222729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Health and Safety policy</w:t>
            </w:r>
          </w:p>
        </w:tc>
        <w:tc>
          <w:tcPr>
            <w:tcW w:w="1234" w:type="dxa"/>
          </w:tcPr>
          <w:p w14:paraId="17C0955B" w14:textId="27452025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522E84A5" w14:textId="67012B7A" w:rsidR="00270BE3" w:rsidRDefault="00270BE3" w:rsidP="00270BE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415" w:type="dxa"/>
          </w:tcPr>
          <w:p w14:paraId="5DA39DCF" w14:textId="79E666FC" w:rsidR="00270BE3" w:rsidRPr="00F85564" w:rsidRDefault="00270BE3" w:rsidP="00270BE3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  <w:tr w:rsidR="001F64AD" w:rsidRPr="00F85564" w14:paraId="0301002F" w14:textId="77777777" w:rsidTr="00270BE3">
        <w:tc>
          <w:tcPr>
            <w:tcW w:w="6885" w:type="dxa"/>
          </w:tcPr>
          <w:p w14:paraId="1666D73E" w14:textId="70746AE8" w:rsidR="001F64AD" w:rsidRDefault="001F64AD" w:rsidP="001F64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Equal opportunities policy</w:t>
            </w:r>
          </w:p>
        </w:tc>
        <w:tc>
          <w:tcPr>
            <w:tcW w:w="1234" w:type="dxa"/>
          </w:tcPr>
          <w:p w14:paraId="025C1805" w14:textId="3D36395F" w:rsidR="001F64AD" w:rsidRDefault="001F64AD" w:rsidP="001F64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22122C61" w14:textId="17DD0D5F" w:rsidR="001F64AD" w:rsidRDefault="001F64AD" w:rsidP="001F64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415" w:type="dxa"/>
          </w:tcPr>
          <w:p w14:paraId="2E3D5C0C" w14:textId="69E820C0" w:rsidR="001F64AD" w:rsidRPr="00F85564" w:rsidRDefault="001F64AD" w:rsidP="001F64AD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  <w:tr w:rsidR="00352EAB" w:rsidRPr="00F85564" w14:paraId="0237011F" w14:textId="77777777" w:rsidTr="00270BE3">
        <w:tc>
          <w:tcPr>
            <w:tcW w:w="6885" w:type="dxa"/>
          </w:tcPr>
          <w:p w14:paraId="0504BF24" w14:textId="431532C4" w:rsidR="00352EAB" w:rsidRDefault="00352EAB" w:rsidP="00352EAB">
            <w:pPr>
              <w:tabs>
                <w:tab w:val="left" w:pos="1185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Complaints policy</w:t>
            </w:r>
          </w:p>
        </w:tc>
        <w:tc>
          <w:tcPr>
            <w:tcW w:w="1234" w:type="dxa"/>
          </w:tcPr>
          <w:p w14:paraId="222579FC" w14:textId="1F495389" w:rsidR="00352EAB" w:rsidRDefault="00352EAB" w:rsidP="00352E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12C56AFA" w14:textId="05D7D026" w:rsidR="00352EAB" w:rsidRDefault="00352EAB" w:rsidP="00352E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415" w:type="dxa"/>
          </w:tcPr>
          <w:p w14:paraId="3AA5B5AA" w14:textId="4A99E417" w:rsidR="00352EAB" w:rsidRPr="00F85564" w:rsidRDefault="00352EAB" w:rsidP="00352EAB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  <w:tr w:rsidR="00352EAB" w:rsidRPr="00F85564" w14:paraId="3935B8B7" w14:textId="77777777" w:rsidTr="00270BE3">
        <w:tc>
          <w:tcPr>
            <w:tcW w:w="6885" w:type="dxa"/>
          </w:tcPr>
          <w:p w14:paraId="09F21AF5" w14:textId="72615E3B" w:rsidR="00352EAB" w:rsidRDefault="00352EAB" w:rsidP="00352E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SEND policy</w:t>
            </w:r>
          </w:p>
        </w:tc>
        <w:tc>
          <w:tcPr>
            <w:tcW w:w="1234" w:type="dxa"/>
          </w:tcPr>
          <w:p w14:paraId="2800E4E0" w14:textId="1C68E3B7" w:rsidR="00352EAB" w:rsidRDefault="00352EAB" w:rsidP="00352E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4" w:type="dxa"/>
          </w:tcPr>
          <w:p w14:paraId="45591DDF" w14:textId="07F9CA8F" w:rsidR="00352EAB" w:rsidRDefault="00352EAB" w:rsidP="00352EA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1415" w:type="dxa"/>
          </w:tcPr>
          <w:p w14:paraId="06DBCC35" w14:textId="0F199920" w:rsidR="00352EAB" w:rsidRPr="00F85564" w:rsidRDefault="00352EAB" w:rsidP="00352EAB">
            <w:pPr>
              <w:rPr>
                <w:rFonts w:ascii="Calibri" w:hAnsi="Calibri" w:cs="Calibri"/>
              </w:rPr>
            </w:pPr>
            <w:r w:rsidRPr="00F85564">
              <w:rPr>
                <w:rFonts w:ascii="Calibri" w:hAnsi="Calibri" w:cs="Calibri"/>
              </w:rPr>
              <w:t>17/03/202</w:t>
            </w:r>
            <w:r>
              <w:rPr>
                <w:rFonts w:ascii="Calibri" w:hAnsi="Calibri" w:cs="Calibri"/>
              </w:rPr>
              <w:t>6</w:t>
            </w:r>
          </w:p>
        </w:tc>
      </w:tr>
    </w:tbl>
    <w:p w14:paraId="044E8195" w14:textId="77777777" w:rsidR="00D65DB2" w:rsidRDefault="00D65DB2">
      <w:pPr>
        <w:rPr>
          <w:rFonts w:ascii="Calibri" w:hAnsi="Calibri" w:cs="Calibri"/>
          <w:sz w:val="24"/>
          <w:szCs w:val="24"/>
        </w:rPr>
      </w:pPr>
    </w:p>
    <w:p w14:paraId="2A06E910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2261F904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060576FF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5591AAC7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614545A4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04A4DBA2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34393365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65188082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39623C43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2FC3B0BB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514B8C47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7DC5FA89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60D212C0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347D5058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3834D0DC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1532DAA8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6C5B1E66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5D65FC74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p w14:paraId="16DDB08C" w14:textId="77777777" w:rsidR="00E657D7" w:rsidRPr="00E657D7" w:rsidRDefault="00E657D7" w:rsidP="00E657D7">
      <w:pPr>
        <w:rPr>
          <w:rFonts w:ascii="Calibri" w:hAnsi="Calibri" w:cs="Calibri"/>
          <w:sz w:val="24"/>
          <w:szCs w:val="24"/>
        </w:rPr>
      </w:pPr>
    </w:p>
    <w:sectPr w:rsidR="00E657D7" w:rsidRPr="00E657D7" w:rsidSect="004055B4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DA742" w14:textId="77777777" w:rsidR="0097069B" w:rsidRDefault="0097069B" w:rsidP="004055B4">
      <w:pPr>
        <w:spacing w:after="0" w:line="240" w:lineRule="auto"/>
      </w:pPr>
      <w:r>
        <w:separator/>
      </w:r>
    </w:p>
  </w:endnote>
  <w:endnote w:type="continuationSeparator" w:id="0">
    <w:p w14:paraId="01124F18" w14:textId="77777777" w:rsidR="0097069B" w:rsidRDefault="0097069B" w:rsidP="00405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 Nova Light">
    <w:charset w:val="00"/>
    <w:family w:val="roman"/>
    <w:pitch w:val="variable"/>
    <w:sig w:usb0="8000028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0E7CB" w14:textId="77ADF9B1" w:rsidR="004055B4" w:rsidRPr="00793FEB" w:rsidRDefault="004055B4" w:rsidP="004055B4">
    <w:pPr>
      <w:pStyle w:val="Footer"/>
      <w:jc w:val="center"/>
      <w:rPr>
        <w:bCs/>
        <w:sz w:val="12"/>
        <w:szCs w:val="12"/>
      </w:rPr>
    </w:pPr>
    <w:r w:rsidRPr="00793FEB">
      <w:rPr>
        <w:bCs/>
        <w:sz w:val="12"/>
        <w:szCs w:val="12"/>
      </w:rPr>
      <w:t xml:space="preserve">Wot Wud u Do Educational Services CIC is a company registered in England &amp; Wales | Company no. 14288221 | Reg. Office: </w:t>
    </w:r>
    <w:r w:rsidR="00595F4A">
      <w:rPr>
        <w:bCs/>
        <w:sz w:val="12"/>
        <w:szCs w:val="12"/>
      </w:rPr>
      <w:t xml:space="preserve">The Watermark, </w:t>
    </w:r>
    <w:proofErr w:type="spellStart"/>
    <w:r w:rsidR="00595F4A">
      <w:rPr>
        <w:bCs/>
        <w:sz w:val="12"/>
        <w:szCs w:val="12"/>
      </w:rPr>
      <w:t>Ribbleton</w:t>
    </w:r>
    <w:proofErr w:type="spellEnd"/>
    <w:r w:rsidR="00595F4A">
      <w:rPr>
        <w:bCs/>
        <w:sz w:val="12"/>
        <w:szCs w:val="12"/>
      </w:rPr>
      <w:t xml:space="preserve"> Lane, Preston, Pr1 5ez</w:t>
    </w:r>
  </w:p>
  <w:p w14:paraId="48D94FC1" w14:textId="24A175EA" w:rsidR="004055B4" w:rsidRDefault="00E657D7" w:rsidP="007E5DCB">
    <w:pPr>
      <w:pStyle w:val="Footer"/>
      <w:tabs>
        <w:tab w:val="clear" w:pos="4513"/>
        <w:tab w:val="clear" w:pos="9026"/>
        <w:tab w:val="left" w:pos="8130"/>
      </w:tabs>
      <w:rPr>
        <w:b/>
      </w:rPr>
    </w:pPr>
    <w:r>
      <w:rPr>
        <w:b/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4190832A" wp14:editId="6836723C">
          <wp:simplePos x="0" y="0"/>
          <wp:positionH relativeFrom="column">
            <wp:posOffset>4044950</wp:posOffset>
          </wp:positionH>
          <wp:positionV relativeFrom="paragraph">
            <wp:posOffset>150495</wp:posOffset>
          </wp:positionV>
          <wp:extent cx="164465" cy="184150"/>
          <wp:effectExtent l="0" t="0" r="6985" b="6350"/>
          <wp:wrapNone/>
          <wp:docPr id="478740310" name="Picture 1" descr="A blue square with a white envelop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740310" name="Picture 1" descr="A blue square with a white envelop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2F4F4CAA" wp14:editId="5130B618">
          <wp:simplePos x="0" y="0"/>
          <wp:positionH relativeFrom="margin">
            <wp:posOffset>3225800</wp:posOffset>
          </wp:positionH>
          <wp:positionV relativeFrom="paragraph">
            <wp:posOffset>105410</wp:posOffset>
          </wp:positionV>
          <wp:extent cx="212725" cy="238125"/>
          <wp:effectExtent l="0" t="0" r="0" b="9525"/>
          <wp:wrapNone/>
          <wp:docPr id="158457757" name="Picture 1" descr="A blue square with a letter f in i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57757" name="Picture 1" descr="A blue square with a letter f in it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0828E727" wp14:editId="1E3D4636">
          <wp:simplePos x="0" y="0"/>
          <wp:positionH relativeFrom="column">
            <wp:posOffset>1276350</wp:posOffset>
          </wp:positionH>
          <wp:positionV relativeFrom="paragraph">
            <wp:posOffset>151765</wp:posOffset>
          </wp:positionV>
          <wp:extent cx="135890" cy="151765"/>
          <wp:effectExtent l="0" t="0" r="0" b="635"/>
          <wp:wrapNone/>
          <wp:docPr id="1800183999" name="Picture 3" descr="Image result for website ico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183999" name="Picture 3" descr="Image result for website icon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" cy="151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A11B7">
      <w:rPr>
        <w:noProof/>
      </w:rPr>
      <w:drawing>
        <wp:anchor distT="0" distB="0" distL="114300" distR="114300" simplePos="0" relativeHeight="251665408" behindDoc="1" locked="0" layoutInCell="1" allowOverlap="1" wp14:anchorId="0BE7754E" wp14:editId="5A80C68A">
          <wp:simplePos x="0" y="0"/>
          <wp:positionH relativeFrom="margin">
            <wp:posOffset>2381250</wp:posOffset>
          </wp:positionH>
          <wp:positionV relativeFrom="paragraph">
            <wp:posOffset>156845</wp:posOffset>
          </wp:positionV>
          <wp:extent cx="152400" cy="152400"/>
          <wp:effectExtent l="0" t="0" r="0" b="0"/>
          <wp:wrapNone/>
          <wp:docPr id="1321419979" name="Picture 3" descr="A logo of a camera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419979" name="Picture 3" descr="A logo of a camera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DCB">
      <w:rPr>
        <w:b/>
      </w:rPr>
      <w:tab/>
    </w:r>
  </w:p>
  <w:p w14:paraId="19080D7D" w14:textId="5EA9F69C" w:rsidR="004055B4" w:rsidRPr="005C0673" w:rsidRDefault="004055B4" w:rsidP="005C0673">
    <w:pPr>
      <w:pStyle w:val="Footer"/>
      <w:jc w:val="center"/>
      <w:rPr>
        <w:b/>
        <w:sz w:val="16"/>
        <w:szCs w:val="16"/>
      </w:rPr>
    </w:pPr>
    <w:r w:rsidRPr="00793FEB">
      <w:rPr>
        <w:b/>
        <w:sz w:val="16"/>
        <w:szCs w:val="16"/>
      </w:rPr>
      <w:t>www.w</w:t>
    </w:r>
    <w:r w:rsidR="00E657D7">
      <w:rPr>
        <w:b/>
        <w:sz w:val="16"/>
        <w:szCs w:val="16"/>
      </w:rPr>
      <w:t>wudes</w:t>
    </w:r>
    <w:r w:rsidRPr="00793FEB">
      <w:rPr>
        <w:b/>
        <w:sz w:val="16"/>
        <w:szCs w:val="16"/>
      </w:rPr>
      <w:t xml:space="preserve">.co.uk        @wotwududo           @wotwududo         </w:t>
    </w:r>
    <w:r>
      <w:rPr>
        <w:b/>
        <w:sz w:val="16"/>
        <w:szCs w:val="16"/>
      </w:rPr>
      <w:t>dave</w:t>
    </w:r>
    <w:r w:rsidRPr="00793FEB">
      <w:rPr>
        <w:b/>
        <w:sz w:val="16"/>
        <w:szCs w:val="16"/>
      </w:rPr>
      <w:t>@ww</w:t>
    </w:r>
    <w:r>
      <w:rPr>
        <w:b/>
        <w:sz w:val="16"/>
        <w:szCs w:val="16"/>
      </w:rPr>
      <w:t>udes</w:t>
    </w:r>
    <w:r w:rsidRPr="00793FEB">
      <w:rPr>
        <w:b/>
        <w:sz w:val="16"/>
        <w:szCs w:val="16"/>
      </w:rPr>
      <w:t>.co.u</w:t>
    </w:r>
    <w:r w:rsidR="005C0673">
      <w:rPr>
        <w:b/>
        <w:sz w:val="16"/>
        <w:szCs w:val="16"/>
      </w:rPr>
      <w:t>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C386E" w14:textId="77777777" w:rsidR="0097069B" w:rsidRDefault="0097069B" w:rsidP="004055B4">
      <w:pPr>
        <w:spacing w:after="0" w:line="240" w:lineRule="auto"/>
      </w:pPr>
      <w:r>
        <w:separator/>
      </w:r>
    </w:p>
  </w:footnote>
  <w:footnote w:type="continuationSeparator" w:id="0">
    <w:p w14:paraId="47EA8B70" w14:textId="77777777" w:rsidR="0097069B" w:rsidRDefault="0097069B" w:rsidP="00405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497" w:type="dxa"/>
      <w:tblInd w:w="4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662"/>
    </w:tblGrid>
    <w:tr w:rsidR="004055B4" w14:paraId="22069C48" w14:textId="77777777" w:rsidTr="00EC5FA6">
      <w:tc>
        <w:tcPr>
          <w:tcW w:w="2835" w:type="dxa"/>
        </w:tcPr>
        <w:p w14:paraId="44908736" w14:textId="77777777" w:rsidR="004055B4" w:rsidRPr="00990316" w:rsidRDefault="004055B4" w:rsidP="004055B4">
          <w:pPr>
            <w:pStyle w:val="Header"/>
            <w:rPr>
              <w:rFonts w:ascii="Rockwell Nova Light" w:hAnsi="Rockwell Nova Light"/>
            </w:rPr>
          </w:pPr>
          <w:r w:rsidRPr="00ED5987">
            <w:rPr>
              <w:rFonts w:ascii="Rockwell Nova Light" w:hAnsi="Rockwell Nova Light"/>
              <w:sz w:val="36"/>
              <w:szCs w:val="36"/>
            </w:rPr>
            <w:t>Wot Wud U Do</w:t>
          </w:r>
          <w:r>
            <w:rPr>
              <w:rFonts w:ascii="Rockwell Nova Light" w:hAnsi="Rockwell Nova Light"/>
              <w:sz w:val="36"/>
              <w:szCs w:val="36"/>
            </w:rPr>
            <w:br/>
          </w:r>
          <w:r w:rsidRPr="00ED5987">
            <w:rPr>
              <w:rFonts w:ascii="Rockwell Nova Light" w:hAnsi="Rockwell Nova Light"/>
            </w:rPr>
            <w:t>Educational Services CIC</w:t>
          </w:r>
        </w:p>
        <w:p w14:paraId="779FFAD6" w14:textId="77777777" w:rsidR="004055B4" w:rsidRDefault="004055B4" w:rsidP="004055B4">
          <w:pPr>
            <w:pStyle w:val="Header"/>
            <w:rPr>
              <w:rFonts w:ascii="Rockwell Nova Light" w:hAnsi="Rockwell Nova Light"/>
              <w:sz w:val="36"/>
              <w:szCs w:val="36"/>
            </w:rPr>
          </w:pPr>
        </w:p>
      </w:tc>
      <w:tc>
        <w:tcPr>
          <w:tcW w:w="6662" w:type="dxa"/>
        </w:tcPr>
        <w:p w14:paraId="4F66EAFD" w14:textId="2F277C59" w:rsidR="004055B4" w:rsidRDefault="004055B4" w:rsidP="004055B4">
          <w:pPr>
            <w:jc w:val="right"/>
            <w:rPr>
              <w:rFonts w:ascii="Rockwell Nova Light" w:hAnsi="Rockwell Nova Light"/>
              <w:color w:val="7F7F7F" w:themeColor="background1" w:themeShade="7F"/>
              <w:spacing w:val="60"/>
              <w:sz w:val="18"/>
              <w:szCs w:val="18"/>
            </w:rPr>
          </w:pPr>
          <w:r w:rsidRPr="006F5AE9">
            <w:rPr>
              <w:rFonts w:ascii="Rockwell Nova Light" w:hAnsi="Rockwell Nova Light"/>
              <w:sz w:val="18"/>
              <w:szCs w:val="18"/>
            </w:rPr>
            <w:fldChar w:fldCharType="begin"/>
          </w:r>
          <w:r w:rsidRPr="006F5AE9">
            <w:rPr>
              <w:rFonts w:ascii="Rockwell Nova Light" w:hAnsi="Rockwell Nova Light"/>
              <w:sz w:val="18"/>
              <w:szCs w:val="18"/>
            </w:rPr>
            <w:instrText xml:space="preserve"> PAGE   \* MERGEFORMAT </w:instrText>
          </w:r>
          <w:r w:rsidRPr="006F5AE9">
            <w:rPr>
              <w:rFonts w:ascii="Rockwell Nova Light" w:hAnsi="Rockwell Nova Light"/>
              <w:sz w:val="18"/>
              <w:szCs w:val="18"/>
            </w:rPr>
            <w:fldChar w:fldCharType="separate"/>
          </w:r>
          <w:r>
            <w:rPr>
              <w:rFonts w:ascii="Rockwell Nova Light" w:hAnsi="Rockwell Nova Light"/>
              <w:sz w:val="18"/>
              <w:szCs w:val="18"/>
            </w:rPr>
            <w:t>1</w:t>
          </w:r>
          <w:r w:rsidRPr="006F5AE9">
            <w:rPr>
              <w:rFonts w:ascii="Rockwell Nova Light" w:hAnsi="Rockwell Nova Light"/>
              <w:b/>
              <w:bCs/>
              <w:noProof/>
              <w:sz w:val="18"/>
              <w:szCs w:val="18"/>
            </w:rPr>
            <w:fldChar w:fldCharType="end"/>
          </w:r>
          <w:r w:rsidRPr="006F5AE9">
            <w:rPr>
              <w:rFonts w:ascii="Rockwell Nova Light" w:hAnsi="Rockwell Nova Light"/>
              <w:b/>
              <w:bCs/>
              <w:sz w:val="18"/>
              <w:szCs w:val="18"/>
            </w:rPr>
            <w:t xml:space="preserve"> </w:t>
          </w:r>
          <w:r w:rsidRPr="006F5AE9">
            <w:rPr>
              <w:rFonts w:ascii="Rockwell Nova Light" w:hAnsi="Rockwell Nova Light"/>
              <w:sz w:val="18"/>
              <w:szCs w:val="18"/>
            </w:rPr>
            <w:t>|</w:t>
          </w:r>
          <w:r w:rsidRPr="006F5AE9">
            <w:rPr>
              <w:rFonts w:ascii="Rockwell Nova Light" w:hAnsi="Rockwell Nova Light"/>
              <w:b/>
              <w:bCs/>
              <w:sz w:val="18"/>
              <w:szCs w:val="18"/>
            </w:rPr>
            <w:t xml:space="preserve"> </w:t>
          </w:r>
          <w:r w:rsidRPr="006F5AE9">
            <w:rPr>
              <w:rFonts w:ascii="Rockwell Nova Light" w:hAnsi="Rockwell Nova Light"/>
              <w:color w:val="7F7F7F" w:themeColor="background1" w:themeShade="7F"/>
              <w:spacing w:val="60"/>
              <w:sz w:val="18"/>
              <w:szCs w:val="18"/>
            </w:rPr>
            <w:t>Page</w:t>
          </w:r>
          <w:r w:rsidRPr="006F5AE9">
            <w:rPr>
              <w:rFonts w:ascii="Rockwell Nova Light" w:hAnsi="Rockwell Nova Light"/>
              <w:color w:val="7F7F7F" w:themeColor="background1" w:themeShade="7F"/>
              <w:spacing w:val="60"/>
              <w:sz w:val="18"/>
              <w:szCs w:val="18"/>
            </w:rPr>
            <w:br/>
            <w:t xml:space="preserve">Document number </w:t>
          </w:r>
          <w:r>
            <w:rPr>
              <w:rFonts w:ascii="Rockwell Nova Light" w:hAnsi="Rockwell Nova Light"/>
              <w:color w:val="7F7F7F" w:themeColor="background1" w:themeShade="7F"/>
              <w:spacing w:val="60"/>
              <w:sz w:val="18"/>
              <w:szCs w:val="18"/>
            </w:rPr>
            <w:t>1</w:t>
          </w:r>
          <w:r>
            <w:rPr>
              <w:rFonts w:ascii="Rockwell Nova Light" w:hAnsi="Rockwell Nova Light"/>
              <w:color w:val="7F7F7F" w:themeColor="background1" w:themeShade="7F"/>
              <w:spacing w:val="60"/>
              <w:sz w:val="18"/>
              <w:szCs w:val="18"/>
            </w:rPr>
            <w:br/>
            <w:t>Version 1</w:t>
          </w:r>
        </w:p>
        <w:p w14:paraId="6D52F179" w14:textId="6F089C89" w:rsidR="004055B4" w:rsidRPr="00EC5FA6" w:rsidRDefault="004055B4" w:rsidP="00EC5FA6">
          <w:pPr>
            <w:jc w:val="right"/>
            <w:rPr>
              <w:rFonts w:cstheme="minorHAnsi"/>
              <w:sz w:val="28"/>
              <w:szCs w:val="28"/>
            </w:rPr>
          </w:pPr>
          <w:r>
            <w:rPr>
              <w:rFonts w:ascii="Rockwell Nova Light" w:hAnsi="Rockwell Nova Light"/>
              <w:color w:val="7F7F7F" w:themeColor="background1" w:themeShade="7F"/>
              <w:spacing w:val="60"/>
              <w:sz w:val="18"/>
              <w:szCs w:val="18"/>
            </w:rPr>
            <w:br/>
          </w:r>
          <w:r>
            <w:rPr>
              <w:rFonts w:cstheme="minorHAnsi"/>
              <w:b/>
              <w:bCs/>
              <w:sz w:val="28"/>
              <w:szCs w:val="28"/>
            </w:rPr>
            <w:t xml:space="preserve">Document library </w:t>
          </w:r>
        </w:p>
      </w:tc>
    </w:tr>
  </w:tbl>
  <w:p w14:paraId="0C006505" w14:textId="66E0DD33" w:rsidR="004055B4" w:rsidRPr="004055B4" w:rsidRDefault="004055B4">
    <w:pPr>
      <w:pStyle w:val="Header"/>
      <w:rPr>
        <w:rFonts w:ascii="Rockwell Nova Light" w:hAnsi="Rockwell Nova Light"/>
        <w:sz w:val="36"/>
        <w:szCs w:val="36"/>
      </w:rPr>
    </w:pPr>
    <w:r>
      <w:rPr>
        <w:rFonts w:ascii="Rockwell Nova Light" w:hAnsi="Rockwell Nova Light"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6BAEFC7D" wp14:editId="41202CF7">
          <wp:simplePos x="0" y="0"/>
          <wp:positionH relativeFrom="page">
            <wp:posOffset>95250</wp:posOffset>
          </wp:positionH>
          <wp:positionV relativeFrom="paragraph">
            <wp:posOffset>-991870</wp:posOffset>
          </wp:positionV>
          <wp:extent cx="609600" cy="609600"/>
          <wp:effectExtent l="0" t="0" r="0" b="0"/>
          <wp:wrapNone/>
          <wp:docPr id="1280602427" name="Picture 1" descr="A black circle with a fist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602427" name="Picture 1" descr="A black circle with a fist an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5B4"/>
    <w:rsid w:val="00153B26"/>
    <w:rsid w:val="00161529"/>
    <w:rsid w:val="001F64AD"/>
    <w:rsid w:val="0025403B"/>
    <w:rsid w:val="00270BE3"/>
    <w:rsid w:val="00352EAB"/>
    <w:rsid w:val="003E34B2"/>
    <w:rsid w:val="004055B4"/>
    <w:rsid w:val="0041398C"/>
    <w:rsid w:val="00595F4A"/>
    <w:rsid w:val="005A10D0"/>
    <w:rsid w:val="005C0673"/>
    <w:rsid w:val="005C2766"/>
    <w:rsid w:val="005D239C"/>
    <w:rsid w:val="007A11B7"/>
    <w:rsid w:val="007E5DCB"/>
    <w:rsid w:val="0086534F"/>
    <w:rsid w:val="0097069B"/>
    <w:rsid w:val="009A0CBC"/>
    <w:rsid w:val="00B0381E"/>
    <w:rsid w:val="00C215A0"/>
    <w:rsid w:val="00CD7B80"/>
    <w:rsid w:val="00D45EBC"/>
    <w:rsid w:val="00D65DB2"/>
    <w:rsid w:val="00E32F13"/>
    <w:rsid w:val="00E657D7"/>
    <w:rsid w:val="00E90A98"/>
    <w:rsid w:val="00EC5FA6"/>
    <w:rsid w:val="00EC6A59"/>
    <w:rsid w:val="00EF6439"/>
    <w:rsid w:val="00F50B05"/>
    <w:rsid w:val="00F85564"/>
    <w:rsid w:val="00FB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97F60"/>
  <w15:chartTrackingRefBased/>
  <w15:docId w15:val="{6D9FFE58-C193-40A8-9CDA-6C4F7A6B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5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5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5B4"/>
  </w:style>
  <w:style w:type="paragraph" w:styleId="Footer">
    <w:name w:val="footer"/>
    <w:basedOn w:val="Normal"/>
    <w:link w:val="FooterChar"/>
    <w:uiPriority w:val="99"/>
    <w:unhideWhenUsed/>
    <w:rsid w:val="00405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5B4"/>
  </w:style>
  <w:style w:type="table" w:styleId="TableGrid">
    <w:name w:val="Table Grid"/>
    <w:basedOn w:val="TableNormal"/>
    <w:uiPriority w:val="39"/>
    <w:rsid w:val="004055B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8DED5-7979-4BA9-8BB3-9FA316A8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Dotcom</dc:creator>
  <cp:keywords/>
  <dc:description/>
  <cp:lastModifiedBy>Dave Clayton</cp:lastModifiedBy>
  <cp:revision>22</cp:revision>
  <dcterms:created xsi:type="dcterms:W3CDTF">2025-03-17T15:58:00Z</dcterms:created>
  <dcterms:modified xsi:type="dcterms:W3CDTF">2025-10-15T11:49:00Z</dcterms:modified>
</cp:coreProperties>
</file>